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222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округа-Югры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Колотова Николая Михайловича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работающего, проживающего по адресу: </w:t>
      </w:r>
      <w:r>
        <w:rPr>
          <w:rStyle w:val="cat-UserDefinedgrp-32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час. 01 мин. по адресу: </w:t>
      </w:r>
      <w:r>
        <w:rPr>
          <w:rStyle w:val="cat-UserDefinedgrp-3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Колотов Н.М.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Style w:val="cat-UserDefinedgrp-26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18.04.2024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02.05.2024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7"/>
          <w:szCs w:val="27"/>
        </w:rPr>
        <w:t>18.04.2024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Колотов Н.М.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в совершении административного правонарушения признал в полном объеме.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судья,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Колотова Н.М.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Колотова Н.М.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33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Колотов Н.М.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подписью </w:t>
      </w:r>
      <w:r>
        <w:rPr>
          <w:rFonts w:ascii="Times New Roman" w:eastAsia="Times New Roman" w:hAnsi="Times New Roman" w:cs="Times New Roman"/>
          <w:sz w:val="27"/>
          <w:szCs w:val="27"/>
        </w:rPr>
        <w:t>Колотова Н.М.</w:t>
      </w:r>
      <w:r>
        <w:rPr>
          <w:rFonts w:ascii="Times New Roman" w:eastAsia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полицейского ОР ППСП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ОМВД России по г. Нефтеюганску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Колотова Н.М.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отдельном бланке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постановления по делу об административном правонарушении </w:t>
      </w:r>
      <w:r>
        <w:rPr>
          <w:rStyle w:val="cat-UserDefinedgrp-26rplc-3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18.04.2024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Колотов Н.М.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6.24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02.05.2024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вручено </w:t>
      </w:r>
      <w:r>
        <w:rPr>
          <w:rFonts w:ascii="Times New Roman" w:eastAsia="Times New Roman" w:hAnsi="Times New Roman" w:cs="Times New Roman"/>
          <w:sz w:val="27"/>
          <w:szCs w:val="27"/>
        </w:rPr>
        <w:t>18.04.2024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Колотова Н.М.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7"/>
          <w:szCs w:val="27"/>
        </w:rPr>
        <w:t>Колотовым Н.М.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Сведения об оплате штрафа в </w:t>
      </w:r>
      <w:r>
        <w:rPr>
          <w:rFonts w:ascii="Times New Roman" w:eastAsia="Times New Roman" w:hAnsi="Times New Roman" w:cs="Times New Roman"/>
          <w:sz w:val="27"/>
          <w:szCs w:val="27"/>
        </w:rPr>
        <w:t>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Колотова Н.М.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Колотова Н.М.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Колотову Н.М.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Колотова Николая Михайловича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нежном выражении составляет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одна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7"/>
          <w:szCs w:val="27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наименование </w:t>
      </w:r>
      <w:r>
        <w:rPr>
          <w:rStyle w:val="cat-OrganizationNamegrp-24rplc-5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7"/>
          <w:szCs w:val="27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7"/>
          <w:szCs w:val="27"/>
        </w:rPr>
        <w:t>8601073664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7"/>
          <w:szCs w:val="27"/>
        </w:rPr>
        <w:t>72011601203019000140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</w:t>
      </w:r>
      <w:r>
        <w:rPr>
          <w:rFonts w:ascii="Times New Roman" w:eastAsia="Times New Roman" w:hAnsi="Times New Roman" w:cs="Times New Roman"/>
          <w:sz w:val="27"/>
          <w:szCs w:val="27"/>
        </w:rPr>
        <w:t>395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02222520116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не позднее шестидесяти дней со дня вступления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</w:t>
      </w:r>
      <w:r>
        <w:rPr>
          <w:rFonts w:ascii="Times New Roman" w:eastAsia="Times New Roman" w:hAnsi="Times New Roman" w:cs="Times New Roman"/>
          <w:sz w:val="27"/>
          <w:szCs w:val="27"/>
        </w:rPr>
        <w:t>П РФ.</w:t>
      </w:r>
    </w:p>
    <w:p>
      <w:pPr>
        <w:spacing w:before="0" w:after="160" w:line="254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16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26rplc-36">
    <w:name w:val="cat-UserDefined grp-26 rplc-36"/>
    <w:basedOn w:val="DefaultParagraphFont"/>
  </w:style>
  <w:style w:type="character" w:customStyle="1" w:styleId="cat-OrganizationNamegrp-24rplc-54">
    <w:name w:val="cat-OrganizationName grp-24 rplc-54"/>
    <w:basedOn w:val="DefaultParagraphFont"/>
  </w:style>
  <w:style w:type="character" w:customStyle="1" w:styleId="cat-UserDefinedgrp-34rplc-60">
    <w:name w:val="cat-UserDefined grp-34 rplc-60"/>
    <w:basedOn w:val="DefaultParagraphFont"/>
  </w:style>
  <w:style w:type="character" w:customStyle="1" w:styleId="cat-UserDefinedgrp-35rplc-63">
    <w:name w:val="cat-UserDefined grp-35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